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64" w:rsidRDefault="008B1064" w:rsidP="008B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06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741219"/>
            <wp:effectExtent l="19050" t="0" r="0" b="0"/>
            <wp:docPr id="1" name="Рисунок 1" descr="Герб Могойтуйского района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гойтуйского района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064" w:rsidRDefault="008B1064" w:rsidP="008B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064" w:rsidRPr="00417D8E" w:rsidRDefault="008B1064" w:rsidP="008B1064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417D8E">
        <w:rPr>
          <w:rFonts w:ascii="Times New Roman" w:hAnsi="Times New Roman" w:cs="Times New Roman"/>
          <w:b/>
          <w:sz w:val="29"/>
          <w:szCs w:val="29"/>
        </w:rPr>
        <w:t>Забайкальский край</w:t>
      </w:r>
    </w:p>
    <w:tbl>
      <w:tblPr>
        <w:tblW w:w="9782" w:type="dxa"/>
        <w:tblInd w:w="-34" w:type="dxa"/>
        <w:tblLayout w:type="fixed"/>
        <w:tblLook w:val="0000"/>
      </w:tblPr>
      <w:tblGrid>
        <w:gridCol w:w="9782"/>
      </w:tblGrid>
      <w:tr w:rsidR="008B1064" w:rsidRPr="00417D8E" w:rsidTr="007B0ED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B1064" w:rsidRPr="00417D8E" w:rsidRDefault="008B1064" w:rsidP="00D77D4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 w:rsidRPr="00417D8E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                      Муниципальный район «Могойтуйский район»</w:t>
            </w:r>
          </w:p>
        </w:tc>
      </w:tr>
      <w:tr w:rsidR="008B1064" w:rsidRPr="00417D8E" w:rsidTr="007B0ED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B1064" w:rsidRPr="00417D8E" w:rsidRDefault="008B1064" w:rsidP="008B1064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417D8E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      </w:t>
            </w:r>
          </w:p>
          <w:p w:rsidR="008B1064" w:rsidRPr="00417D8E" w:rsidRDefault="008B1064" w:rsidP="008B1064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417D8E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КОНТРОЛЬНО-СЧЕТНАЯ ПАЛАТА </w:t>
            </w:r>
          </w:p>
        </w:tc>
      </w:tr>
      <w:tr w:rsidR="008B1064" w:rsidRPr="00417D8E" w:rsidTr="007B0ED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D77D4A" w:rsidRDefault="008B1064" w:rsidP="008B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417D8E">
              <w:rPr>
                <w:rFonts w:ascii="Times New Roman" w:hAnsi="Times New Roman" w:cs="Times New Roman"/>
                <w:sz w:val="29"/>
                <w:szCs w:val="29"/>
              </w:rPr>
              <w:t>Гагарина ул., д.19, п. Могойтуй, Могойтуйский район, 687420</w:t>
            </w:r>
          </w:p>
          <w:p w:rsidR="008B1064" w:rsidRPr="00417D8E" w:rsidRDefault="008B1064" w:rsidP="008B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417D8E">
              <w:rPr>
                <w:rFonts w:ascii="Times New Roman" w:hAnsi="Times New Roman" w:cs="Times New Roman"/>
                <w:sz w:val="29"/>
                <w:szCs w:val="29"/>
              </w:rPr>
              <w:t xml:space="preserve">Тел./факс (30255) 2-12-30, </w:t>
            </w:r>
            <w:r w:rsidRPr="00417D8E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Email</w:t>
            </w:r>
            <w:r w:rsidRPr="00417D8E">
              <w:rPr>
                <w:rFonts w:ascii="Times New Roman" w:hAnsi="Times New Roman" w:cs="Times New Roman"/>
                <w:sz w:val="29"/>
                <w:szCs w:val="29"/>
              </w:rPr>
              <w:t xml:space="preserve">: </w:t>
            </w:r>
            <w:proofErr w:type="spellStart"/>
            <w:r w:rsidRPr="00417D8E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kspmog</w:t>
            </w:r>
            <w:proofErr w:type="spellEnd"/>
            <w:r w:rsidRPr="00417D8E">
              <w:rPr>
                <w:rFonts w:ascii="Times New Roman" w:hAnsi="Times New Roman" w:cs="Times New Roman"/>
                <w:sz w:val="29"/>
                <w:szCs w:val="29"/>
              </w:rPr>
              <w:t>@</w:t>
            </w:r>
            <w:r w:rsidRPr="00417D8E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mail</w:t>
            </w:r>
            <w:r w:rsidRPr="00417D8E">
              <w:rPr>
                <w:rFonts w:ascii="Times New Roman" w:hAnsi="Times New Roman" w:cs="Times New Roman"/>
                <w:sz w:val="29"/>
                <w:szCs w:val="29"/>
              </w:rPr>
              <w:t>.</w:t>
            </w:r>
            <w:proofErr w:type="spellStart"/>
            <w:r w:rsidRPr="00417D8E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ru</w:t>
            </w:r>
            <w:proofErr w:type="spellEnd"/>
          </w:p>
          <w:p w:rsidR="008B1064" w:rsidRPr="00417D8E" w:rsidRDefault="008B1064" w:rsidP="008B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417D8E">
              <w:rPr>
                <w:rFonts w:ascii="Times New Roman" w:hAnsi="Times New Roman" w:cs="Times New Roman"/>
                <w:sz w:val="29"/>
                <w:szCs w:val="29"/>
              </w:rPr>
              <w:t>ОКПО 12644168, ОГРН 1137580000073, ИНН/КПП 8003039868/800301001</w:t>
            </w:r>
          </w:p>
        </w:tc>
      </w:tr>
      <w:tr w:rsidR="008B1064" w:rsidRPr="00417D8E" w:rsidTr="007B0ED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B1064" w:rsidRPr="00417D8E" w:rsidRDefault="00FB7071" w:rsidP="008B1064">
            <w:pPr>
              <w:suppressAutoHyphens/>
              <w:spacing w:after="0"/>
              <w:rPr>
                <w:rFonts w:ascii="Arial" w:hAnsi="Arial"/>
                <w:sz w:val="29"/>
                <w:szCs w:val="29"/>
              </w:rPr>
            </w:pPr>
            <w:r w:rsidRPr="00FB7071">
              <w:rPr>
                <w:rFonts w:ascii="Times New Roman" w:hAnsi="Times New Roman"/>
                <w:noProof/>
                <w:sz w:val="29"/>
                <w:szCs w:val="29"/>
              </w:rPr>
              <w:pict>
                <v:line id="_x0000_s1026" style="position:absolute;z-index:251660288;mso-position-horizontal-relative:text;mso-position-vertical-relative:text" from="5.95pt,6.55pt" to="474.15pt,6.55pt" o:allowincell="f" strokeweight="3pt"/>
              </w:pict>
            </w:r>
          </w:p>
        </w:tc>
      </w:tr>
    </w:tbl>
    <w:p w:rsidR="008B1064" w:rsidRPr="00417D8E" w:rsidRDefault="008B1064" w:rsidP="008B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417D8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ОТЧ</w:t>
      </w:r>
      <w:r w:rsidR="00F20060" w:rsidRPr="00417D8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Ё</w:t>
      </w:r>
      <w:r w:rsidRPr="00417D8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Т</w:t>
      </w:r>
    </w:p>
    <w:p w:rsidR="008B1064" w:rsidRPr="00417D8E" w:rsidRDefault="008B1064" w:rsidP="008B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417D8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 результатам проведения контрольного мероприятия</w:t>
      </w:r>
    </w:p>
    <w:p w:rsidR="00286529" w:rsidRPr="00417D8E" w:rsidRDefault="00286529" w:rsidP="00271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</w:p>
    <w:p w:rsidR="00417D8E" w:rsidRPr="00417D8E" w:rsidRDefault="008961A6" w:rsidP="00D80A35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80A35"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614976"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80A35"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1064"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(тема) контрольного мероприятия</w:t>
      </w:r>
      <w:r w:rsidR="008B1064" w:rsidRPr="00417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417D8E">
        <w:rPr>
          <w:rFonts w:ascii="Times New Roman" w:hAnsi="Times New Roman" w:cs="Times New Roman"/>
          <w:sz w:val="28"/>
          <w:szCs w:val="28"/>
        </w:rPr>
        <w:t xml:space="preserve">«Проверка отдельных вопросов финансово-хозяйственной деятельности и соблюдения бюджетного законодательства в </w:t>
      </w:r>
      <w:r w:rsidR="00446010" w:rsidRPr="00417D8E">
        <w:rPr>
          <w:rFonts w:ascii="Times New Roman" w:hAnsi="Times New Roman" w:cs="Times New Roman"/>
          <w:sz w:val="28"/>
          <w:szCs w:val="28"/>
        </w:rPr>
        <w:t>Муниципальном автономном дошкольном образовательном учреждении «Могойтуйский детский сад «Колокольчик»</w:t>
      </w:r>
      <w:r w:rsidR="00271C67"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0ED4"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D80A35"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271C67" w:rsidRPr="00417D8E" w:rsidRDefault="00417D8E" w:rsidP="00D80A35">
      <w:pPr>
        <w:tabs>
          <w:tab w:val="left" w:pos="6379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80A35"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614976"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8B1064"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Проверяемый период: </w:t>
      </w:r>
      <w:r w:rsidR="00271C67" w:rsidRPr="00417D8E">
        <w:rPr>
          <w:rFonts w:ascii="Times New Roman" w:hAnsi="Times New Roman" w:cs="Times New Roman"/>
          <w:bCs/>
          <w:sz w:val="28"/>
          <w:szCs w:val="28"/>
        </w:rPr>
        <w:t>2024 год</w:t>
      </w:r>
      <w:r w:rsidR="00446010" w:rsidRPr="00417D8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46010" w:rsidRPr="00417D8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446010" w:rsidRPr="00417D8E">
        <w:rPr>
          <w:rFonts w:ascii="Times New Roman" w:hAnsi="Times New Roman" w:cs="Times New Roman"/>
          <w:bCs/>
          <w:sz w:val="28"/>
          <w:szCs w:val="28"/>
        </w:rPr>
        <w:t xml:space="preserve"> квартал 2025 года</w:t>
      </w:r>
      <w:r w:rsidR="00271C67" w:rsidRPr="00417D8E">
        <w:rPr>
          <w:rFonts w:ascii="Times New Roman" w:hAnsi="Times New Roman" w:cs="Times New Roman"/>
          <w:sz w:val="28"/>
          <w:szCs w:val="28"/>
        </w:rPr>
        <w:t>.</w:t>
      </w:r>
    </w:p>
    <w:p w:rsidR="00D80A35" w:rsidRPr="00417D8E" w:rsidRDefault="00D80A35" w:rsidP="00D80A3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proofErr w:type="gramStart"/>
      <w:r w:rsidR="008B1064"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проведения контрольного мероприятия</w:t>
      </w:r>
      <w:r w:rsidR="008B1064" w:rsidRPr="00417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B0ED4" w:rsidRPr="00417D8E">
        <w:rPr>
          <w:rFonts w:ascii="Times New Roman" w:hAnsi="Times New Roman" w:cs="Times New Roman"/>
          <w:sz w:val="28"/>
          <w:szCs w:val="28"/>
        </w:rPr>
        <w:t xml:space="preserve"> </w:t>
      </w:r>
      <w:r w:rsidR="00CD6BD5" w:rsidRPr="00417D8E">
        <w:rPr>
          <w:rFonts w:ascii="Times New Roman" w:hAnsi="Times New Roman" w:cs="Times New Roman"/>
          <w:sz w:val="28"/>
          <w:szCs w:val="28"/>
        </w:rPr>
        <w:t xml:space="preserve">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B0ED4" w:rsidRPr="00417D8E">
        <w:rPr>
          <w:rFonts w:ascii="Times New Roman" w:hAnsi="Times New Roman" w:cs="Times New Roman"/>
          <w:sz w:val="28"/>
          <w:szCs w:val="28"/>
        </w:rPr>
        <w:t>Положение о Контрольно-счетной палате муниципального района «Могойтуйский район», утвержденное Решением Совета муниципального района «Могойтуйский район» от 10.12.2021 № 17-55 «О Контрольно-счетной палате муниципального района «Могойтуйский район»</w:t>
      </w:r>
      <w:r w:rsidR="008B1064" w:rsidRPr="00417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902D8" w:rsidRPr="00417D8E">
        <w:rPr>
          <w:rFonts w:ascii="Times New Roman" w:hAnsi="Times New Roman" w:cs="Times New Roman"/>
          <w:sz w:val="28"/>
          <w:szCs w:val="28"/>
        </w:rPr>
        <w:t>требование Прокуратуры Могойтуйского района от 02.04.2025 № 54ж-2025</w:t>
      </w:r>
      <w:r w:rsidRPr="00417D8E">
        <w:rPr>
          <w:rFonts w:ascii="Times New Roman" w:hAnsi="Times New Roman" w:cs="Times New Roman"/>
          <w:sz w:val="28"/>
          <w:szCs w:val="28"/>
        </w:rPr>
        <w:t>, пункт 1.2</w:t>
      </w:r>
      <w:proofErr w:type="gramEnd"/>
      <w:r w:rsidRPr="00417D8E">
        <w:rPr>
          <w:rFonts w:ascii="Times New Roman" w:hAnsi="Times New Roman" w:cs="Times New Roman"/>
          <w:sz w:val="28"/>
          <w:szCs w:val="28"/>
        </w:rPr>
        <w:t xml:space="preserve">. Плана </w:t>
      </w:r>
      <w:r w:rsidRPr="00417D8E">
        <w:rPr>
          <w:rFonts w:ascii="Times New Roman" w:hAnsi="Times New Roman" w:cs="Times New Roman"/>
          <w:iCs/>
          <w:sz w:val="28"/>
          <w:szCs w:val="28"/>
        </w:rPr>
        <w:t>работы Контрольно-счетной палаты муниципального района  «Могойтуйский район» на 2025 год</w:t>
      </w:r>
      <w:r w:rsidRPr="00417D8E">
        <w:rPr>
          <w:rFonts w:ascii="Times New Roman" w:hAnsi="Times New Roman" w:cs="Times New Roman"/>
          <w:spacing w:val="1"/>
          <w:sz w:val="28"/>
          <w:szCs w:val="28"/>
        </w:rPr>
        <w:t xml:space="preserve">, распоряжение председателя КСП № </w:t>
      </w:r>
      <w:r w:rsidR="001902D8" w:rsidRPr="00417D8E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417D8E">
        <w:rPr>
          <w:rFonts w:ascii="Times New Roman" w:hAnsi="Times New Roman" w:cs="Times New Roman"/>
          <w:spacing w:val="1"/>
          <w:sz w:val="28"/>
          <w:szCs w:val="28"/>
        </w:rPr>
        <w:t xml:space="preserve">-од от </w:t>
      </w:r>
      <w:r w:rsidR="001902D8" w:rsidRPr="00417D8E">
        <w:rPr>
          <w:rFonts w:ascii="Times New Roman" w:hAnsi="Times New Roman" w:cs="Times New Roman"/>
          <w:spacing w:val="1"/>
          <w:sz w:val="28"/>
          <w:szCs w:val="28"/>
        </w:rPr>
        <w:t>03</w:t>
      </w:r>
      <w:r w:rsidRPr="00417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02D8" w:rsidRPr="00417D8E">
        <w:rPr>
          <w:rFonts w:ascii="Times New Roman" w:hAnsi="Times New Roman" w:cs="Times New Roman"/>
          <w:spacing w:val="1"/>
          <w:sz w:val="28"/>
          <w:szCs w:val="28"/>
        </w:rPr>
        <w:t>апреля</w:t>
      </w:r>
      <w:r w:rsidRPr="00417D8E">
        <w:rPr>
          <w:rFonts w:ascii="Times New Roman" w:hAnsi="Times New Roman" w:cs="Times New Roman"/>
          <w:spacing w:val="1"/>
          <w:sz w:val="28"/>
          <w:szCs w:val="28"/>
        </w:rPr>
        <w:t xml:space="preserve"> 2025 года.</w:t>
      </w:r>
    </w:p>
    <w:p w:rsidR="001902D8" w:rsidRPr="00417D8E" w:rsidRDefault="00D80A35" w:rsidP="001902D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B1064" w:rsidRPr="00417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проверенных органов или организаций:</w:t>
      </w:r>
      <w:r w:rsidRPr="00417D8E">
        <w:rPr>
          <w:rFonts w:ascii="Times New Roman" w:hAnsi="Times New Roman" w:cs="Times New Roman"/>
          <w:sz w:val="28"/>
          <w:szCs w:val="28"/>
        </w:rPr>
        <w:t xml:space="preserve"> </w:t>
      </w:r>
      <w:r w:rsidR="001902D8" w:rsidRPr="00417D8E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«Могойтуйский детский сад «Колокольчик». </w:t>
      </w:r>
    </w:p>
    <w:p w:rsidR="00D80A35" w:rsidRPr="00417D8E" w:rsidRDefault="00D80A35" w:rsidP="001902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976"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2D8"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1064"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064"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лица Контрольно-счетной палаты муниципального района «</w:t>
      </w:r>
      <w:r w:rsidR="007B0ED4"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Могойтуйски</w:t>
      </w:r>
      <w:r w:rsidR="008B1064" w:rsidRPr="00417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район», принимавшие участие в проведении контрольного мероприятия:</w:t>
      </w:r>
      <w:r w:rsidR="008B1064" w:rsidRPr="00417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ED4" w:rsidRPr="00417D8E">
        <w:rPr>
          <w:rFonts w:ascii="Times New Roman" w:hAnsi="Times New Roman" w:cs="Times New Roman"/>
          <w:bCs/>
          <w:sz w:val="28"/>
          <w:szCs w:val="28"/>
        </w:rPr>
        <w:t>председатель Багдаева Д.Б.</w:t>
      </w:r>
      <w:r w:rsidR="007B0ED4" w:rsidRPr="00417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7D8E">
        <w:rPr>
          <w:rFonts w:ascii="Times New Roman" w:hAnsi="Times New Roman" w:cs="Times New Roman"/>
          <w:sz w:val="28"/>
          <w:szCs w:val="28"/>
        </w:rPr>
        <w:t>и</w:t>
      </w:r>
      <w:r w:rsidRPr="00417D8E">
        <w:rPr>
          <w:sz w:val="28"/>
          <w:szCs w:val="28"/>
        </w:rPr>
        <w:t xml:space="preserve"> </w:t>
      </w:r>
      <w:r w:rsidRPr="00417D8E">
        <w:rPr>
          <w:rFonts w:ascii="Times New Roman" w:hAnsi="Times New Roman" w:cs="Times New Roman"/>
          <w:sz w:val="28"/>
          <w:szCs w:val="28"/>
        </w:rPr>
        <w:t>инспектор Норжилов Б.Б.</w:t>
      </w:r>
    </w:p>
    <w:p w:rsidR="00FC5412" w:rsidRDefault="00614976" w:rsidP="00FC5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1064" w:rsidRPr="00417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Реквизиты актов, составленных по результатам контрольного мероприятия: </w:t>
      </w:r>
      <w:r w:rsidR="00286529"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№ </w:t>
      </w:r>
      <w:r w:rsidR="001902D8"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6529"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80A35"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6529"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902D8"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D6BD5"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902D8"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6BD5"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80A35"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6BD5" w:rsidRPr="0041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286529" w:rsidRPr="00417D8E">
        <w:rPr>
          <w:sz w:val="28"/>
          <w:szCs w:val="28"/>
        </w:rPr>
        <w:t xml:space="preserve">  </w:t>
      </w:r>
      <w:r w:rsidR="00286529" w:rsidRPr="00417D8E">
        <w:rPr>
          <w:rFonts w:ascii="Times New Roman" w:hAnsi="Times New Roman" w:cs="Times New Roman"/>
          <w:bCs/>
          <w:sz w:val="28"/>
          <w:szCs w:val="28"/>
        </w:rPr>
        <w:t>Срок проведения основного этапа контрольного мероприятия:</w:t>
      </w:r>
      <w:r w:rsidR="00286529" w:rsidRPr="00417D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C5412" w:rsidRPr="00417D8E">
        <w:rPr>
          <w:rFonts w:ascii="Times New Roman" w:hAnsi="Times New Roman" w:cs="Times New Roman"/>
          <w:bCs/>
          <w:sz w:val="28"/>
          <w:szCs w:val="28"/>
        </w:rPr>
        <w:t>04</w:t>
      </w:r>
      <w:r w:rsidR="00FC5412" w:rsidRPr="00417D8E">
        <w:rPr>
          <w:rFonts w:ascii="Times New Roman" w:hAnsi="Times New Roman" w:cs="Times New Roman"/>
          <w:sz w:val="28"/>
          <w:szCs w:val="28"/>
        </w:rPr>
        <w:t>.04.2025 года по 16.04.2025 года.</w:t>
      </w:r>
    </w:p>
    <w:p w:rsidR="00635E71" w:rsidRDefault="00635E71" w:rsidP="00FC5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E71" w:rsidRPr="00417D8E" w:rsidRDefault="00635E71" w:rsidP="00FC5412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8B1064" w:rsidRPr="00417D8E" w:rsidRDefault="00614976" w:rsidP="00417D8E">
      <w:pPr>
        <w:tabs>
          <w:tab w:val="left" w:pos="99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9"/>
          <w:szCs w:val="29"/>
        </w:rPr>
      </w:pPr>
      <w:r w:rsidRPr="00417D8E">
        <w:rPr>
          <w:rFonts w:ascii="Times New Roman" w:eastAsia="Calibri" w:hAnsi="Times New Roman" w:cs="Times New Roman"/>
          <w:b/>
          <w:sz w:val="29"/>
          <w:szCs w:val="29"/>
        </w:rPr>
        <w:lastRenderedPageBreak/>
        <w:t xml:space="preserve"> </w:t>
      </w:r>
      <w:r w:rsidR="00FC5412" w:rsidRPr="00417D8E">
        <w:rPr>
          <w:rFonts w:ascii="Times New Roman" w:eastAsia="Calibri" w:hAnsi="Times New Roman" w:cs="Times New Roman"/>
          <w:b/>
          <w:sz w:val="29"/>
          <w:szCs w:val="29"/>
        </w:rPr>
        <w:t xml:space="preserve"> </w:t>
      </w:r>
      <w:r w:rsidR="008B1064" w:rsidRPr="00417D8E">
        <w:rPr>
          <w:rFonts w:ascii="Times New Roman" w:eastAsia="Calibri" w:hAnsi="Times New Roman" w:cs="Times New Roman"/>
          <w:b/>
          <w:sz w:val="29"/>
          <w:szCs w:val="29"/>
        </w:rPr>
        <w:t>В ходе контрольного мероприятия установлено следующее:</w:t>
      </w:r>
    </w:p>
    <w:p w:rsidR="00417D8E" w:rsidRDefault="00417D8E" w:rsidP="00417D8E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614976" w:rsidRPr="00417D8E" w:rsidRDefault="00614976" w:rsidP="0041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8E">
        <w:rPr>
          <w:rFonts w:ascii="Times New Roman" w:hAnsi="Times New Roman" w:cs="Times New Roman"/>
          <w:sz w:val="28"/>
          <w:szCs w:val="28"/>
        </w:rPr>
        <w:t xml:space="preserve">1. Разделы Учетной политики частично соответствуют п.6 Инструкции №157н и п.9 федерального </w:t>
      </w:r>
      <w:hyperlink w:anchor="Par36" w:tooltip="ФЕДЕРАЛЬНЫЙ СТАНДАРТ" w:history="1">
        <w:proofErr w:type="gramStart"/>
        <w:r w:rsidRPr="00417D8E">
          <w:rPr>
            <w:rFonts w:ascii="Times New Roman" w:hAnsi="Times New Roman" w:cs="Times New Roman"/>
            <w:sz w:val="28"/>
            <w:szCs w:val="28"/>
          </w:rPr>
          <w:t>стандарт</w:t>
        </w:r>
        <w:proofErr w:type="gramEnd"/>
      </w:hyperlink>
      <w:r w:rsidRPr="00417D8E">
        <w:rPr>
          <w:rFonts w:ascii="Times New Roman" w:hAnsi="Times New Roman" w:cs="Times New Roman"/>
          <w:sz w:val="28"/>
          <w:szCs w:val="28"/>
        </w:rPr>
        <w:t>а бухгалтерского учета для организаций государственного сектора "Учетная политика, оценочные значения и ошибки": отсутствуют порядок проведения инвентаризации активов, имущества, учитываемого на забалансовых счетах, обязательств, иных объектов бухгалтерского учета и график документооборота (Приложение № 8 к Учетной политике отсутствует).</w:t>
      </w:r>
    </w:p>
    <w:p w:rsidR="00614976" w:rsidRPr="00417D8E" w:rsidRDefault="00614976" w:rsidP="006149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8E">
        <w:rPr>
          <w:rFonts w:ascii="Times New Roman" w:hAnsi="Times New Roman" w:cs="Times New Roman"/>
          <w:sz w:val="28"/>
          <w:szCs w:val="28"/>
        </w:rPr>
        <w:t xml:space="preserve">2.  Штатное расписание МАДОУ «Могойтуйский детский сад «Колокольчик» на 01.01.2024 года, утвержденное приказом </w:t>
      </w:r>
      <w:proofErr w:type="gramStart"/>
      <w:r w:rsidRPr="00417D8E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417D8E">
        <w:rPr>
          <w:rFonts w:ascii="Times New Roman" w:hAnsi="Times New Roman" w:cs="Times New Roman"/>
          <w:sz w:val="28"/>
          <w:szCs w:val="28"/>
        </w:rPr>
        <w:t xml:space="preserve"> 09.01.2024 г. № 01-К, с председателем профсоюзного комитета не согласовано, отсутствует его подпись.</w:t>
      </w:r>
    </w:p>
    <w:p w:rsidR="00C86144" w:rsidRDefault="00614976" w:rsidP="00614976">
      <w:pPr>
        <w:spacing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417D8E">
        <w:rPr>
          <w:rFonts w:ascii="Times New Roman" w:hAnsi="Times New Roman" w:cs="Times New Roman"/>
          <w:sz w:val="28"/>
          <w:szCs w:val="28"/>
        </w:rPr>
        <w:t xml:space="preserve">3. </w:t>
      </w:r>
      <w:r w:rsidRPr="00417D8E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п.1 ст.9 Федерального закона № 402-ФЗ, </w:t>
      </w:r>
      <w:r w:rsidRPr="00417D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 отсутствие приказа о назначении (замене) и регистрации приказа в журнале учета приказов Учреждения, произведены операции по выплате заработной платы Ш</w:t>
      </w:r>
      <w:r w:rsidR="00ED462A" w:rsidRPr="00417D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Pr="00417D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 качестве сторожа. Данный факт в бухгалтерском учете подтверждается следующими документами: табелем выхода на работу за март 2025 года и сводом начислений, удержаний, выплат за март 2025 года, в котором ей начислена заработная плата за отработанные часы и дни в марте 2025 года в сумме 7741 руб.88 коп. За вычетом удержанной суммы НДФЛ в размере 1006 рублей к выплате начислено 6735 руб.88 коп. Выплата заработной платы Ш. за работу в качестве сторожа в сумме 6735 руб.88 коп</w:t>
      </w:r>
      <w:proofErr w:type="gramStart"/>
      <w:r w:rsidRPr="00417D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  <w:proofErr w:type="gramEnd"/>
      <w:r w:rsidRPr="00417D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gramStart"/>
      <w:r w:rsidRPr="00417D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</w:t>
      </w:r>
      <w:proofErr w:type="gramEnd"/>
      <w:r w:rsidRPr="00417D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роизведена полностью. </w:t>
      </w:r>
    </w:p>
    <w:p w:rsidR="00614976" w:rsidRPr="00417D8E" w:rsidRDefault="00614976" w:rsidP="0061497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8E">
        <w:rPr>
          <w:rFonts w:ascii="Times New Roman" w:hAnsi="Times New Roman" w:cs="Times New Roman"/>
          <w:color w:val="000000"/>
          <w:sz w:val="28"/>
          <w:szCs w:val="28"/>
        </w:rPr>
        <w:t>4. В нарушение п.1 ст.9 Федерального закона № 402-ФЗ не начислена и не выплачена заработная плата за 2 дня в январе 2025 года сторожу К. в сумме 4554 руб.03 коп</w:t>
      </w:r>
      <w:proofErr w:type="gramStart"/>
      <w:r w:rsidRPr="00417D8E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417D8E">
        <w:rPr>
          <w:rFonts w:ascii="Times New Roman" w:hAnsi="Times New Roman" w:cs="Times New Roman"/>
          <w:color w:val="000000"/>
          <w:sz w:val="28"/>
          <w:szCs w:val="28"/>
        </w:rPr>
        <w:t>при сложении с данными по заработной плате 2024 года всего к выплате 4553 руб.98 коп.</w:t>
      </w:r>
    </w:p>
    <w:p w:rsidR="00614976" w:rsidRPr="00417D8E" w:rsidRDefault="00614976" w:rsidP="0061497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8E">
        <w:rPr>
          <w:rFonts w:ascii="Times New Roman" w:hAnsi="Times New Roman" w:cs="Times New Roman"/>
          <w:color w:val="000000"/>
          <w:sz w:val="28"/>
          <w:szCs w:val="28"/>
        </w:rPr>
        <w:t xml:space="preserve">5. В нарушение п.1 ст.9 Федерального закона № 402-ФЗ выплачена не полностью при сложении заработная плата </w:t>
      </w:r>
      <w:r w:rsidR="00C86144">
        <w:rPr>
          <w:rFonts w:ascii="Times New Roman" w:hAnsi="Times New Roman" w:cs="Times New Roman"/>
          <w:color w:val="000000"/>
          <w:sz w:val="28"/>
          <w:szCs w:val="28"/>
        </w:rPr>
        <w:t>сотрудни</w:t>
      </w:r>
      <w:r w:rsidRPr="00417D8E">
        <w:rPr>
          <w:rFonts w:ascii="Times New Roman" w:hAnsi="Times New Roman" w:cs="Times New Roman"/>
          <w:color w:val="000000"/>
          <w:sz w:val="28"/>
          <w:szCs w:val="28"/>
        </w:rPr>
        <w:t>ку Ш. сумме 44 руб.90 коп</w:t>
      </w:r>
      <w:proofErr w:type="gramStart"/>
      <w:r w:rsidRPr="00417D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17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17D8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417D8E">
        <w:rPr>
          <w:rFonts w:ascii="Times New Roman" w:hAnsi="Times New Roman" w:cs="Times New Roman"/>
          <w:color w:val="000000"/>
          <w:sz w:val="28"/>
          <w:szCs w:val="28"/>
        </w:rPr>
        <w:t>а декабрь 2024 года, март 2025 года и сторожу Ш. в сумме 24 руб.01 коп. в марте 2024 года.</w:t>
      </w:r>
    </w:p>
    <w:p w:rsidR="00614976" w:rsidRPr="00417D8E" w:rsidRDefault="00614976" w:rsidP="0061497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8E">
        <w:rPr>
          <w:rFonts w:ascii="Times New Roman" w:hAnsi="Times New Roman" w:cs="Times New Roman"/>
          <w:color w:val="000000"/>
          <w:sz w:val="28"/>
          <w:szCs w:val="28"/>
        </w:rPr>
        <w:t>6. В нарушение п.1 ст.9 Федерального закона № 402-ФЗ не доначислена и не полностью выплачена заработная плата сторожу А. при сложении в сумме 4658 руб.46 коп</w:t>
      </w:r>
      <w:proofErr w:type="gramStart"/>
      <w:r w:rsidRPr="00417D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17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17D8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17D8E">
        <w:rPr>
          <w:rFonts w:ascii="Times New Roman" w:hAnsi="Times New Roman" w:cs="Times New Roman"/>
          <w:color w:val="000000"/>
          <w:sz w:val="28"/>
          <w:szCs w:val="28"/>
        </w:rPr>
        <w:t xml:space="preserve"> марте 2025 года.</w:t>
      </w:r>
    </w:p>
    <w:p w:rsidR="00C86144" w:rsidRDefault="00EC31F4" w:rsidP="00C86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8E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417D8E">
        <w:rPr>
          <w:rFonts w:ascii="Times New Roman" w:hAnsi="Times New Roman" w:cs="Times New Roman"/>
          <w:sz w:val="28"/>
          <w:szCs w:val="28"/>
        </w:rPr>
        <w:t xml:space="preserve">При выборочной проверке по заполнению табелей учета рабочего времени установлены нарушения положений Приказа Минфина России от 30.03.2015 № 52н, в части отсутствия указания на срок предоставления в бухгалтерию и отметка бухгалтерии о принятии табеля. </w:t>
      </w:r>
    </w:p>
    <w:p w:rsidR="00C86144" w:rsidRDefault="00C86144" w:rsidP="00C86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391" w:rsidRPr="00417D8E" w:rsidRDefault="008B2391" w:rsidP="00C861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417D8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Выводы по итогам контрольного мероприятия:</w:t>
      </w:r>
    </w:p>
    <w:p w:rsidR="00630D8D" w:rsidRPr="00417D8E" w:rsidRDefault="00630D8D" w:rsidP="008B239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DB021B" w:rsidRPr="00417D8E" w:rsidRDefault="00384E7D" w:rsidP="00DB021B">
      <w:pPr>
        <w:pStyle w:val="Default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17D8E">
        <w:rPr>
          <w:sz w:val="28"/>
          <w:szCs w:val="28"/>
        </w:rPr>
        <w:t xml:space="preserve"> </w:t>
      </w:r>
      <w:r w:rsidR="00DB021B" w:rsidRPr="00417D8E">
        <w:rPr>
          <w:sz w:val="28"/>
          <w:szCs w:val="28"/>
        </w:rPr>
        <w:t xml:space="preserve">Тип образовательной организации – </w:t>
      </w:r>
      <w:proofErr w:type="gramStart"/>
      <w:r w:rsidR="00562FA6" w:rsidRPr="00417D8E">
        <w:rPr>
          <w:sz w:val="28"/>
          <w:szCs w:val="28"/>
        </w:rPr>
        <w:t>муниципальное</w:t>
      </w:r>
      <w:proofErr w:type="gramEnd"/>
      <w:r w:rsidR="00562FA6" w:rsidRPr="00417D8E">
        <w:rPr>
          <w:sz w:val="28"/>
          <w:szCs w:val="28"/>
        </w:rPr>
        <w:t xml:space="preserve"> автономное.</w:t>
      </w:r>
    </w:p>
    <w:p w:rsidR="00562FA6" w:rsidRPr="00417D8E" w:rsidRDefault="00DB021B" w:rsidP="00562FA6">
      <w:pPr>
        <w:pStyle w:val="Default"/>
        <w:jc w:val="both"/>
        <w:rPr>
          <w:color w:val="auto"/>
          <w:sz w:val="28"/>
          <w:szCs w:val="28"/>
        </w:rPr>
      </w:pPr>
      <w:r w:rsidRPr="00417D8E">
        <w:rPr>
          <w:sz w:val="28"/>
          <w:szCs w:val="28"/>
        </w:rPr>
        <w:t xml:space="preserve">Муниципальные услуги, содержащиеся в муниципальном задании, соответствуют основным видам деятельности, указанным в Уставе Учреждения. </w:t>
      </w:r>
      <w:r w:rsidR="00562FA6" w:rsidRPr="00417D8E">
        <w:rPr>
          <w:color w:val="auto"/>
          <w:sz w:val="28"/>
          <w:szCs w:val="28"/>
        </w:rPr>
        <w:t>Н</w:t>
      </w:r>
      <w:r w:rsidR="00562FA6" w:rsidRPr="00417D8E">
        <w:rPr>
          <w:rFonts w:ascii="Roboto" w:hAnsi="Roboto"/>
          <w:bCs/>
          <w:sz w:val="28"/>
          <w:szCs w:val="28"/>
          <w:shd w:val="clear" w:color="auto" w:fill="FFFFFF"/>
        </w:rPr>
        <w:t xml:space="preserve">а сайте </w:t>
      </w:r>
      <w:hyperlink r:id="rId9" w:history="1">
        <w:r w:rsidR="00562FA6" w:rsidRPr="00417D8E">
          <w:rPr>
            <w:rStyle w:val="af4"/>
            <w:rFonts w:ascii="Roboto" w:hAnsi="Roboto"/>
            <w:bCs/>
            <w:color w:val="auto"/>
            <w:sz w:val="28"/>
            <w:szCs w:val="28"/>
            <w:shd w:val="clear" w:color="auto" w:fill="FFFFFF"/>
          </w:rPr>
          <w:t>https://bus.gov.ru</w:t>
        </w:r>
      </w:hyperlink>
      <w:r w:rsidR="00562FA6" w:rsidRPr="00417D8E">
        <w:rPr>
          <w:rFonts w:ascii="Roboto" w:hAnsi="Roboto"/>
          <w:bCs/>
          <w:color w:val="auto"/>
          <w:sz w:val="28"/>
          <w:szCs w:val="28"/>
          <w:shd w:val="clear" w:color="auto" w:fill="FFFFFF"/>
        </w:rPr>
        <w:t xml:space="preserve">. </w:t>
      </w:r>
      <w:r w:rsidR="00562FA6" w:rsidRPr="00417D8E">
        <w:rPr>
          <w:rFonts w:ascii="Roboto" w:hAnsi="Roboto"/>
          <w:bCs/>
          <w:sz w:val="28"/>
          <w:szCs w:val="28"/>
          <w:shd w:val="clear" w:color="auto" w:fill="FFFFFF"/>
        </w:rPr>
        <w:t>информация о годовой бухгалтерской отчетности за 2024 год</w:t>
      </w:r>
      <w:r w:rsidR="00562FA6" w:rsidRPr="00417D8E">
        <w:rPr>
          <w:rFonts w:asciiTheme="minorHAnsi" w:hAnsiTheme="minorHAnsi"/>
          <w:bCs/>
          <w:sz w:val="28"/>
          <w:szCs w:val="28"/>
          <w:shd w:val="clear" w:color="auto" w:fill="FFFFFF"/>
        </w:rPr>
        <w:t xml:space="preserve"> </w:t>
      </w:r>
      <w:r w:rsidR="00562FA6" w:rsidRPr="00417D8E">
        <w:rPr>
          <w:bCs/>
          <w:sz w:val="28"/>
          <w:szCs w:val="28"/>
          <w:shd w:val="clear" w:color="auto" w:fill="FFFFFF"/>
        </w:rPr>
        <w:t>Учреждения</w:t>
      </w:r>
      <w:r w:rsidR="00562FA6" w:rsidRPr="00417D8E">
        <w:rPr>
          <w:rFonts w:ascii="Roboto" w:hAnsi="Roboto"/>
          <w:bCs/>
          <w:sz w:val="28"/>
          <w:szCs w:val="28"/>
          <w:shd w:val="clear" w:color="auto" w:fill="FFFFFF"/>
        </w:rPr>
        <w:t xml:space="preserve"> размещена:  о</w:t>
      </w:r>
      <w:r w:rsidR="00562FA6" w:rsidRPr="00417D8E">
        <w:rPr>
          <w:sz w:val="28"/>
          <w:szCs w:val="28"/>
          <w:shd w:val="clear" w:color="auto" w:fill="FFFFFF"/>
        </w:rPr>
        <w:t>тчет о финансовых результатах деятельности учреждения (ф.0503721),</w:t>
      </w:r>
      <w:r w:rsidR="00562FA6" w:rsidRPr="00417D8E">
        <w:rPr>
          <w:rFonts w:ascii="Roboto" w:hAnsi="Roboto"/>
          <w:bCs/>
          <w:sz w:val="28"/>
          <w:szCs w:val="28"/>
          <w:shd w:val="clear" w:color="auto" w:fill="FFFFFF"/>
        </w:rPr>
        <w:t xml:space="preserve"> </w:t>
      </w:r>
      <w:r w:rsidR="00562FA6" w:rsidRPr="00417D8E">
        <w:rPr>
          <w:sz w:val="28"/>
          <w:szCs w:val="28"/>
          <w:shd w:val="clear" w:color="auto" w:fill="FFFFFF"/>
        </w:rPr>
        <w:t>баланс государственного (муниципального) учреждения (ф.0503730) и</w:t>
      </w:r>
      <w:r w:rsidR="00562FA6" w:rsidRPr="00417D8E">
        <w:rPr>
          <w:rFonts w:ascii="Roboto" w:hAnsi="Roboto"/>
          <w:bCs/>
          <w:sz w:val="28"/>
          <w:szCs w:val="28"/>
          <w:shd w:val="clear" w:color="auto" w:fill="FFFFFF"/>
        </w:rPr>
        <w:t xml:space="preserve"> отчет об исполнении учреждением плана его финансово-хозяйственной деятельности (ф.0503737). </w:t>
      </w:r>
    </w:p>
    <w:p w:rsidR="00562FA6" w:rsidRPr="00417D8E" w:rsidRDefault="00562FA6" w:rsidP="00562FA6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right="76" w:firstLine="851"/>
        <w:rPr>
          <w:sz w:val="28"/>
          <w:szCs w:val="28"/>
        </w:rPr>
      </w:pPr>
      <w:r w:rsidRPr="00417D8E">
        <w:rPr>
          <w:sz w:val="28"/>
          <w:szCs w:val="28"/>
        </w:rPr>
        <w:t>Для достижения целей деятельности Учреждение осуществляет следующие основные виды деятельности: дошкольное образование (предшествующее начальному общему образованию) и предоставление социальных услуг. Деятельность, осуществляемая Учреждением, соответствует нормативным правовым актам, а также учредительным документам.</w:t>
      </w:r>
    </w:p>
    <w:p w:rsidR="00835BEB" w:rsidRPr="00417D8E" w:rsidRDefault="00DB021B" w:rsidP="00417D8E">
      <w:pPr>
        <w:pStyle w:val="a5"/>
        <w:ind w:left="0" w:right="-1" w:firstLine="851"/>
        <w:rPr>
          <w:color w:val="000000"/>
          <w:sz w:val="28"/>
          <w:szCs w:val="28"/>
        </w:rPr>
      </w:pPr>
      <w:r w:rsidRPr="00417D8E">
        <w:rPr>
          <w:sz w:val="28"/>
          <w:szCs w:val="28"/>
        </w:rPr>
        <w:t xml:space="preserve">3. </w:t>
      </w:r>
      <w:r w:rsidR="00384E7D" w:rsidRPr="00417D8E">
        <w:rPr>
          <w:sz w:val="28"/>
          <w:szCs w:val="28"/>
        </w:rPr>
        <w:t>Ведение бухгалтерского учёта в Учреждении осуществляется в соответствии с требованиями Федерального закона от 06.11.2011 года № 402-ФЗ «О бухгалтерском учёте»</w:t>
      </w:r>
      <w:r w:rsidR="00D86270" w:rsidRPr="00417D8E">
        <w:rPr>
          <w:sz w:val="28"/>
          <w:szCs w:val="28"/>
        </w:rPr>
        <w:t>.</w:t>
      </w:r>
      <w:r w:rsidR="00384E7D" w:rsidRPr="00417D8E">
        <w:rPr>
          <w:sz w:val="28"/>
          <w:szCs w:val="28"/>
        </w:rPr>
        <w:t xml:space="preserve"> </w:t>
      </w:r>
      <w:r w:rsidR="00417D8E">
        <w:rPr>
          <w:sz w:val="28"/>
          <w:szCs w:val="28"/>
        </w:rPr>
        <w:t>В</w:t>
      </w:r>
      <w:r w:rsidRPr="00417D8E">
        <w:rPr>
          <w:sz w:val="28"/>
          <w:szCs w:val="28"/>
        </w:rPr>
        <w:t xml:space="preserve"> </w:t>
      </w:r>
      <w:r w:rsidR="00CA6B26" w:rsidRPr="00417D8E">
        <w:rPr>
          <w:sz w:val="28"/>
          <w:szCs w:val="28"/>
        </w:rPr>
        <w:t>Учетной политик</w:t>
      </w:r>
      <w:r w:rsidR="00417D8E">
        <w:rPr>
          <w:sz w:val="28"/>
          <w:szCs w:val="28"/>
        </w:rPr>
        <w:t>е</w:t>
      </w:r>
      <w:r w:rsidR="00CA6B26" w:rsidRPr="00417D8E">
        <w:rPr>
          <w:sz w:val="28"/>
          <w:szCs w:val="28"/>
        </w:rPr>
        <w:t xml:space="preserve"> </w:t>
      </w:r>
      <w:r w:rsidR="00417D8E">
        <w:rPr>
          <w:sz w:val="28"/>
          <w:szCs w:val="28"/>
        </w:rPr>
        <w:t>для</w:t>
      </w:r>
      <w:r w:rsidRPr="00417D8E">
        <w:rPr>
          <w:sz w:val="28"/>
          <w:szCs w:val="28"/>
        </w:rPr>
        <w:t xml:space="preserve"> соответстви</w:t>
      </w:r>
      <w:r w:rsidR="00417D8E">
        <w:rPr>
          <w:sz w:val="28"/>
          <w:szCs w:val="28"/>
        </w:rPr>
        <w:t>я</w:t>
      </w:r>
      <w:r w:rsidRPr="00417D8E">
        <w:rPr>
          <w:sz w:val="28"/>
          <w:szCs w:val="28"/>
        </w:rPr>
        <w:t xml:space="preserve"> с Инструкцией №157н необходимо внести </w:t>
      </w:r>
      <w:r w:rsidR="00614976" w:rsidRPr="00417D8E">
        <w:rPr>
          <w:sz w:val="28"/>
          <w:szCs w:val="28"/>
        </w:rPr>
        <w:t>допол</w:t>
      </w:r>
      <w:r w:rsidRPr="00417D8E">
        <w:rPr>
          <w:sz w:val="28"/>
          <w:szCs w:val="28"/>
        </w:rPr>
        <w:t>нения</w:t>
      </w:r>
      <w:r w:rsidR="00562FA6" w:rsidRPr="00417D8E">
        <w:rPr>
          <w:sz w:val="28"/>
          <w:szCs w:val="28"/>
        </w:rPr>
        <w:t>:</w:t>
      </w:r>
      <w:r w:rsidRPr="00417D8E">
        <w:rPr>
          <w:sz w:val="28"/>
          <w:szCs w:val="28"/>
        </w:rPr>
        <w:t xml:space="preserve"> </w:t>
      </w:r>
      <w:r w:rsidR="00614976" w:rsidRPr="00417D8E">
        <w:rPr>
          <w:sz w:val="28"/>
          <w:szCs w:val="28"/>
        </w:rPr>
        <w:t>порядок проведения инвентаризации активов, имущества, учитываемого на забалансовых счетах, обязательств, иных объектов бухгалтерского учета и график документооборота</w:t>
      </w:r>
      <w:r w:rsidR="00562FA6" w:rsidRPr="00417D8E">
        <w:rPr>
          <w:sz w:val="28"/>
          <w:szCs w:val="28"/>
        </w:rPr>
        <w:t>.</w:t>
      </w:r>
    </w:p>
    <w:p w:rsidR="00384E7D" w:rsidRPr="00417D8E" w:rsidRDefault="00172A81" w:rsidP="00EC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D8E">
        <w:rPr>
          <w:rFonts w:ascii="Times New Roman" w:hAnsi="Times New Roman" w:cs="Times New Roman"/>
          <w:sz w:val="28"/>
          <w:szCs w:val="28"/>
        </w:rPr>
        <w:t xml:space="preserve">  </w:t>
      </w:r>
      <w:r w:rsidR="00EC463F" w:rsidRPr="00417D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7D8E">
        <w:rPr>
          <w:rFonts w:ascii="Times New Roman" w:hAnsi="Times New Roman" w:cs="Times New Roman"/>
          <w:sz w:val="28"/>
          <w:szCs w:val="28"/>
        </w:rPr>
        <w:t>4.</w:t>
      </w:r>
      <w:r w:rsidR="00ED462A" w:rsidRPr="00417D8E">
        <w:rPr>
          <w:rFonts w:ascii="Times New Roman" w:hAnsi="Times New Roman" w:cs="Times New Roman"/>
          <w:sz w:val="28"/>
          <w:szCs w:val="28"/>
        </w:rPr>
        <w:t xml:space="preserve"> </w:t>
      </w:r>
      <w:r w:rsidR="00C67479" w:rsidRPr="00417D8E">
        <w:rPr>
          <w:rFonts w:ascii="Times New Roman" w:hAnsi="Times New Roman" w:cs="Times New Roman"/>
          <w:sz w:val="28"/>
          <w:szCs w:val="28"/>
        </w:rPr>
        <w:t>В части эффективного и результативного использования бюджетных сре</w:t>
      </w:r>
      <w:proofErr w:type="gramStart"/>
      <w:r w:rsidR="00C67479" w:rsidRPr="00417D8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C67479" w:rsidRPr="00417D8E">
        <w:rPr>
          <w:rFonts w:ascii="Times New Roman" w:hAnsi="Times New Roman" w:cs="Times New Roman"/>
          <w:sz w:val="28"/>
          <w:szCs w:val="28"/>
        </w:rPr>
        <w:t>и оплате штрафов, пени за нарушение законодательства о налогах и сборах, страховых взносах нарушение статьи 34 БК РФ не установлено.</w:t>
      </w:r>
      <w:r w:rsidR="00EC463F" w:rsidRPr="00417D8E">
        <w:rPr>
          <w:sz w:val="28"/>
          <w:szCs w:val="28"/>
        </w:rPr>
        <w:t xml:space="preserve"> </w:t>
      </w:r>
      <w:r w:rsidR="00EC463F" w:rsidRPr="00417D8E">
        <w:rPr>
          <w:rFonts w:ascii="Times New Roman" w:hAnsi="Times New Roman" w:cs="Times New Roman"/>
          <w:sz w:val="28"/>
          <w:szCs w:val="28"/>
        </w:rPr>
        <w:t>Нецелевого и неэффективного использования средств бюджета района не выявлено.</w:t>
      </w:r>
    </w:p>
    <w:p w:rsidR="00562FA6" w:rsidRPr="00417D8E" w:rsidRDefault="00384E7D" w:rsidP="00562FA6">
      <w:pPr>
        <w:pStyle w:val="ac"/>
        <w:spacing w:after="0"/>
        <w:ind w:firstLine="709"/>
        <w:jc w:val="both"/>
        <w:rPr>
          <w:sz w:val="28"/>
          <w:szCs w:val="28"/>
          <w:highlight w:val="yellow"/>
        </w:rPr>
      </w:pPr>
      <w:r w:rsidRPr="00417D8E">
        <w:rPr>
          <w:sz w:val="28"/>
          <w:szCs w:val="28"/>
        </w:rPr>
        <w:t xml:space="preserve">  </w:t>
      </w:r>
      <w:r w:rsidR="00C620FE" w:rsidRPr="00417D8E">
        <w:rPr>
          <w:sz w:val="28"/>
          <w:szCs w:val="28"/>
        </w:rPr>
        <w:t>5.</w:t>
      </w:r>
      <w:r w:rsidR="00562FA6" w:rsidRPr="00417D8E">
        <w:rPr>
          <w:sz w:val="28"/>
          <w:szCs w:val="28"/>
        </w:rPr>
        <w:t xml:space="preserve"> Всего проверкой обоснованности начисления и выплаты заработной платы выявлены неправомерные расходы в виде </w:t>
      </w:r>
      <w:r w:rsidR="00562FA6" w:rsidRPr="00417D8E">
        <w:rPr>
          <w:rStyle w:val="description"/>
          <w:sz w:val="28"/>
          <w:szCs w:val="28"/>
        </w:rPr>
        <w:t xml:space="preserve">излишне выплаченной заработной платы в сумме </w:t>
      </w:r>
      <w:r w:rsidR="00562FA6" w:rsidRPr="00417D8E">
        <w:rPr>
          <w:color w:val="1F1F1F"/>
          <w:sz w:val="28"/>
          <w:szCs w:val="28"/>
          <w:shd w:val="clear" w:color="auto" w:fill="FFFFFF"/>
        </w:rPr>
        <w:t>7741 руб.88 коп</w:t>
      </w:r>
      <w:proofErr w:type="gramStart"/>
      <w:r w:rsidR="00562FA6" w:rsidRPr="00417D8E">
        <w:rPr>
          <w:color w:val="1F1F1F"/>
          <w:sz w:val="28"/>
          <w:szCs w:val="28"/>
          <w:shd w:val="clear" w:color="auto" w:fill="FFFFFF"/>
        </w:rPr>
        <w:t xml:space="preserve">., </w:t>
      </w:r>
      <w:proofErr w:type="gramEnd"/>
      <w:r w:rsidR="00562FA6" w:rsidRPr="00417D8E">
        <w:rPr>
          <w:color w:val="1F1F1F"/>
          <w:sz w:val="28"/>
          <w:szCs w:val="28"/>
          <w:shd w:val="clear" w:color="auto" w:fill="FFFFFF"/>
        </w:rPr>
        <w:t>неверное исчисление заработной платы отдельным работникам, что привело к не полностью выплаченной заработной плате на общую сумму  9281 руб.35 коп.</w:t>
      </w:r>
    </w:p>
    <w:p w:rsidR="00417D8E" w:rsidRDefault="00417D8E" w:rsidP="00417D8E">
      <w:pPr>
        <w:pStyle w:val="a5"/>
        <w:ind w:left="0" w:right="-1" w:firstLine="426"/>
        <w:jc w:val="center"/>
        <w:rPr>
          <w:b/>
          <w:sz w:val="29"/>
          <w:szCs w:val="29"/>
        </w:rPr>
      </w:pPr>
    </w:p>
    <w:p w:rsidR="00D1150C" w:rsidRDefault="00D1150C" w:rsidP="00417D8E">
      <w:pPr>
        <w:pStyle w:val="a5"/>
        <w:ind w:left="0" w:right="-1" w:firstLine="426"/>
        <w:jc w:val="center"/>
        <w:rPr>
          <w:b/>
          <w:sz w:val="29"/>
          <w:szCs w:val="29"/>
        </w:rPr>
      </w:pPr>
      <w:r w:rsidRPr="00417D8E">
        <w:rPr>
          <w:b/>
          <w:sz w:val="29"/>
          <w:szCs w:val="29"/>
        </w:rPr>
        <w:t>Предложения и рекомендации:</w:t>
      </w:r>
    </w:p>
    <w:p w:rsidR="00243240" w:rsidRPr="00417D8E" w:rsidRDefault="00243240" w:rsidP="00417D8E">
      <w:pPr>
        <w:pStyle w:val="a5"/>
        <w:ind w:left="0" w:right="-1" w:firstLine="426"/>
        <w:jc w:val="center"/>
        <w:rPr>
          <w:b/>
          <w:sz w:val="29"/>
          <w:szCs w:val="29"/>
        </w:rPr>
      </w:pPr>
    </w:p>
    <w:p w:rsidR="00EC31F4" w:rsidRPr="00417D8E" w:rsidRDefault="00417D8E" w:rsidP="00243240">
      <w:pPr>
        <w:pStyle w:val="aa"/>
        <w:jc w:val="both"/>
        <w:rPr>
          <w:highlight w:val="yellow"/>
        </w:rPr>
      </w:pPr>
      <w:r>
        <w:rPr>
          <w:rStyle w:val="description"/>
        </w:rPr>
        <w:t xml:space="preserve"> </w:t>
      </w:r>
      <w:r w:rsidR="00F12AC4">
        <w:rPr>
          <w:rStyle w:val="description"/>
        </w:rPr>
        <w:t xml:space="preserve">        </w:t>
      </w:r>
      <w:r>
        <w:rPr>
          <w:rStyle w:val="description"/>
        </w:rPr>
        <w:t xml:space="preserve">  </w:t>
      </w:r>
      <w:r w:rsidR="00243240">
        <w:rPr>
          <w:rStyle w:val="description"/>
        </w:rPr>
        <w:t xml:space="preserve"> </w:t>
      </w:r>
      <w:r w:rsidR="00EC31F4" w:rsidRPr="00417D8E">
        <w:rPr>
          <w:rFonts w:ascii="Roboto" w:hAnsi="Roboto"/>
          <w:bCs/>
          <w:shd w:val="clear" w:color="auto" w:fill="FFFFFF"/>
        </w:rPr>
        <w:t xml:space="preserve">- возместить в бюджет муниципального района </w:t>
      </w:r>
      <w:r w:rsidR="00EC31F4" w:rsidRPr="00417D8E">
        <w:rPr>
          <w:rFonts w:ascii="Roboto" w:hAnsi="Roboto" w:hint="eastAsia"/>
          <w:bCs/>
          <w:shd w:val="clear" w:color="auto" w:fill="FFFFFF"/>
        </w:rPr>
        <w:t>«</w:t>
      </w:r>
      <w:r w:rsidR="00EC31F4" w:rsidRPr="00417D8E">
        <w:rPr>
          <w:rFonts w:ascii="Roboto" w:hAnsi="Roboto"/>
          <w:bCs/>
          <w:shd w:val="clear" w:color="auto" w:fill="FFFFFF"/>
        </w:rPr>
        <w:t>Могойтуйский район</w:t>
      </w:r>
      <w:r w:rsidR="00EC31F4" w:rsidRPr="00417D8E">
        <w:rPr>
          <w:rFonts w:ascii="Roboto" w:hAnsi="Roboto" w:hint="eastAsia"/>
          <w:bCs/>
          <w:shd w:val="clear" w:color="auto" w:fill="FFFFFF"/>
        </w:rPr>
        <w:t>»</w:t>
      </w:r>
      <w:r w:rsidR="00EC31F4" w:rsidRPr="00417D8E">
        <w:rPr>
          <w:rFonts w:ascii="Roboto" w:hAnsi="Roboto"/>
          <w:bCs/>
          <w:shd w:val="clear" w:color="auto" w:fill="FFFFFF"/>
        </w:rPr>
        <w:t xml:space="preserve"> сумм</w:t>
      </w:r>
      <w:r w:rsidR="00EC31F4" w:rsidRPr="00417D8E">
        <w:rPr>
          <w:bCs/>
          <w:shd w:val="clear" w:color="auto" w:fill="FFFFFF"/>
        </w:rPr>
        <w:t>у</w:t>
      </w:r>
      <w:r w:rsidR="00EC31F4" w:rsidRPr="00417D8E">
        <w:rPr>
          <w:rFonts w:ascii="Roboto" w:hAnsi="Roboto"/>
          <w:bCs/>
          <w:shd w:val="clear" w:color="auto" w:fill="FFFFFF"/>
        </w:rPr>
        <w:t xml:space="preserve"> излишне выплаченной заработной платы работник</w:t>
      </w:r>
      <w:r w:rsidR="00EC31F4" w:rsidRPr="00417D8E">
        <w:rPr>
          <w:bCs/>
          <w:shd w:val="clear" w:color="auto" w:fill="FFFFFF"/>
        </w:rPr>
        <w:t>у Ш.</w:t>
      </w:r>
      <w:r w:rsidR="00EC31F4" w:rsidRPr="00417D8E">
        <w:rPr>
          <w:rFonts w:ascii="Roboto" w:hAnsi="Roboto"/>
          <w:bCs/>
          <w:shd w:val="clear" w:color="auto" w:fill="FFFFFF"/>
        </w:rPr>
        <w:t xml:space="preserve"> в размере </w:t>
      </w:r>
      <w:r w:rsidR="00EC31F4" w:rsidRPr="00417D8E">
        <w:rPr>
          <w:color w:val="1F1F1F"/>
          <w:shd w:val="clear" w:color="auto" w:fill="FFFFFF"/>
        </w:rPr>
        <w:t xml:space="preserve">6735 руб.88 </w:t>
      </w:r>
      <w:r w:rsidR="00EC31F4" w:rsidRPr="00417D8E">
        <w:rPr>
          <w:rFonts w:ascii="Roboto" w:hAnsi="Roboto"/>
          <w:bCs/>
          <w:shd w:val="clear" w:color="auto" w:fill="FFFFFF"/>
        </w:rPr>
        <w:t>коп</w:t>
      </w:r>
      <w:proofErr w:type="gramStart"/>
      <w:r w:rsidR="00EC31F4" w:rsidRPr="00417D8E">
        <w:rPr>
          <w:rFonts w:ascii="Roboto" w:hAnsi="Roboto"/>
          <w:bCs/>
          <w:shd w:val="clear" w:color="auto" w:fill="FFFFFF"/>
        </w:rPr>
        <w:t>.</w:t>
      </w:r>
      <w:r w:rsidR="00EC31F4" w:rsidRPr="00417D8E">
        <w:rPr>
          <w:bCs/>
          <w:shd w:val="clear" w:color="auto" w:fill="FFFFFF"/>
        </w:rPr>
        <w:t>,</w:t>
      </w:r>
      <w:r w:rsidR="00EC31F4" w:rsidRPr="00417D8E">
        <w:rPr>
          <w:rFonts w:asciiTheme="minorHAnsi" w:hAnsiTheme="minorHAnsi"/>
          <w:bCs/>
          <w:shd w:val="clear" w:color="auto" w:fill="FFFFFF"/>
        </w:rPr>
        <w:t xml:space="preserve"> </w:t>
      </w:r>
      <w:proofErr w:type="gramEnd"/>
      <w:r w:rsidR="00EC31F4" w:rsidRPr="00417D8E">
        <w:rPr>
          <w:bCs/>
          <w:shd w:val="clear" w:color="auto" w:fill="FFFFFF"/>
        </w:rPr>
        <w:t xml:space="preserve">выплатить </w:t>
      </w:r>
      <w:r w:rsidR="00EC31F4" w:rsidRPr="00417D8E">
        <w:rPr>
          <w:color w:val="000000"/>
        </w:rPr>
        <w:t xml:space="preserve">К., Ш., Ш., А.,  </w:t>
      </w:r>
      <w:r w:rsidR="00EC31F4" w:rsidRPr="00417D8E">
        <w:rPr>
          <w:bCs/>
          <w:shd w:val="clear" w:color="auto" w:fill="FFFFFF"/>
        </w:rPr>
        <w:t xml:space="preserve">заработную плату в общей сумме </w:t>
      </w:r>
      <w:r w:rsidR="00EC31F4" w:rsidRPr="00417D8E">
        <w:rPr>
          <w:color w:val="1F1F1F"/>
          <w:shd w:val="clear" w:color="auto" w:fill="FFFFFF"/>
        </w:rPr>
        <w:t>9281 руб.35 коп.</w:t>
      </w:r>
      <w:r w:rsidR="00EC31F4" w:rsidRPr="00417D8E">
        <w:rPr>
          <w:bCs/>
          <w:shd w:val="clear" w:color="auto" w:fill="FFFFFF"/>
        </w:rPr>
        <w:t>;</w:t>
      </w:r>
    </w:p>
    <w:p w:rsidR="00EC31F4" w:rsidRDefault="00EC31F4" w:rsidP="00F12AC4">
      <w:pPr>
        <w:pStyle w:val="Default"/>
        <w:ind w:firstLine="708"/>
        <w:jc w:val="both"/>
        <w:rPr>
          <w:sz w:val="28"/>
          <w:szCs w:val="28"/>
        </w:rPr>
      </w:pPr>
      <w:r w:rsidRPr="00417D8E">
        <w:rPr>
          <w:rFonts w:ascii="Roboto" w:hAnsi="Roboto"/>
          <w:bCs/>
          <w:sz w:val="28"/>
          <w:szCs w:val="28"/>
          <w:shd w:val="clear" w:color="auto" w:fill="FFFFFF"/>
        </w:rPr>
        <w:t xml:space="preserve">  - </w:t>
      </w:r>
      <w:r w:rsidRPr="00417D8E">
        <w:rPr>
          <w:sz w:val="28"/>
          <w:szCs w:val="28"/>
        </w:rPr>
        <w:t xml:space="preserve">внести дополнения в Учетную политику в части </w:t>
      </w:r>
      <w:r w:rsidR="00056649">
        <w:rPr>
          <w:sz w:val="28"/>
          <w:szCs w:val="28"/>
        </w:rPr>
        <w:t>введения</w:t>
      </w:r>
      <w:r w:rsidRPr="00417D8E">
        <w:rPr>
          <w:sz w:val="28"/>
          <w:szCs w:val="28"/>
        </w:rPr>
        <w:t xml:space="preserve"> порядка проведения инвентаризации активов, имущества, учитываемого на забалансовых счетах, обязательств, иных объектов бухгалтерского учета и графика документооборота;</w:t>
      </w:r>
    </w:p>
    <w:p w:rsidR="00C04BF1" w:rsidRPr="00602EC9" w:rsidRDefault="00602EC9" w:rsidP="00602EC9">
      <w:pPr>
        <w:pStyle w:val="a5"/>
        <w:ind w:left="0" w:right="-1" w:firstLine="568"/>
        <w:rPr>
          <w:spacing w:val="-2"/>
          <w:sz w:val="28"/>
          <w:szCs w:val="28"/>
        </w:rPr>
      </w:pPr>
      <w:r>
        <w:rPr>
          <w:rStyle w:val="description"/>
          <w:sz w:val="28"/>
          <w:szCs w:val="28"/>
        </w:rPr>
        <w:t xml:space="preserve"> </w:t>
      </w:r>
      <w:r w:rsidR="00C04BF1" w:rsidRPr="00602EC9">
        <w:rPr>
          <w:rStyle w:val="description"/>
          <w:sz w:val="28"/>
          <w:szCs w:val="28"/>
        </w:rPr>
        <w:t xml:space="preserve">  -</w:t>
      </w:r>
      <w:r w:rsidR="00243240" w:rsidRPr="00602EC9">
        <w:rPr>
          <w:rStyle w:val="description"/>
          <w:sz w:val="28"/>
          <w:szCs w:val="28"/>
        </w:rPr>
        <w:t xml:space="preserve">  </w:t>
      </w:r>
      <w:r w:rsidR="00C04BF1" w:rsidRPr="00602EC9">
        <w:rPr>
          <w:rStyle w:val="description"/>
          <w:sz w:val="28"/>
          <w:szCs w:val="28"/>
        </w:rPr>
        <w:t>т</w:t>
      </w:r>
      <w:r w:rsidR="00C04BF1" w:rsidRPr="00602EC9">
        <w:rPr>
          <w:spacing w:val="-2"/>
          <w:sz w:val="28"/>
          <w:szCs w:val="28"/>
        </w:rPr>
        <w:t>абель учета рабочего времени заполнять с применением условных обозначений, установленных Приказом Минфина России от 30.03.2015 № 52н, Учетной политикой Учреждения, указывать в нём срок предоставления в бухгалтерию и отметку бухгалтерии о принятии</w:t>
      </w:r>
      <w:r w:rsidRPr="00602EC9">
        <w:rPr>
          <w:spacing w:val="-2"/>
          <w:sz w:val="28"/>
          <w:szCs w:val="28"/>
        </w:rPr>
        <w:t>.</w:t>
      </w:r>
      <w:r w:rsidRPr="00602EC9">
        <w:rPr>
          <w:sz w:val="26"/>
          <w:szCs w:val="26"/>
        </w:rPr>
        <w:t xml:space="preserve"> </w:t>
      </w:r>
      <w:r w:rsidRPr="00602EC9">
        <w:rPr>
          <w:sz w:val="28"/>
          <w:szCs w:val="28"/>
        </w:rPr>
        <w:t>Соблюдать положения статьи 160.2-1 Бюджетного кодекса РФ при осуществлении внутреннего финансового контроля</w:t>
      </w:r>
      <w:r w:rsidR="00C04BF1" w:rsidRPr="00602EC9">
        <w:rPr>
          <w:spacing w:val="-2"/>
          <w:sz w:val="28"/>
          <w:szCs w:val="28"/>
        </w:rPr>
        <w:t>;</w:t>
      </w:r>
    </w:p>
    <w:p w:rsidR="00C04BF1" w:rsidRDefault="00C04BF1" w:rsidP="00C04BF1">
      <w:pPr>
        <w:pStyle w:val="af5"/>
        <w:spacing w:after="0" w:line="240" w:lineRule="auto"/>
        <w:ind w:left="0" w:firstLine="568"/>
        <w:rPr>
          <w:szCs w:val="28"/>
        </w:rPr>
      </w:pPr>
      <w:r w:rsidRPr="00C04BF1">
        <w:rPr>
          <w:spacing w:val="-2"/>
          <w:szCs w:val="28"/>
        </w:rPr>
        <w:t xml:space="preserve">   -  </w:t>
      </w:r>
      <w:r>
        <w:rPr>
          <w:szCs w:val="28"/>
        </w:rPr>
        <w:t>п</w:t>
      </w:r>
      <w:r w:rsidRPr="00C04BF1">
        <w:rPr>
          <w:szCs w:val="28"/>
        </w:rPr>
        <w:t>ровести разъяснительную работу по выявленным нарушениям и недостаткам в ведении бухгалтерского учета с главным бухгалтером. Рассмотреть вопрос о привлечении должностных лиц, допустивших нарушения бюджетного законодательства, к</w:t>
      </w:r>
      <w:r>
        <w:rPr>
          <w:szCs w:val="28"/>
        </w:rPr>
        <w:t xml:space="preserve"> дисциплинарной ответственности;</w:t>
      </w:r>
    </w:p>
    <w:p w:rsidR="00C04BF1" w:rsidRPr="00C04BF1" w:rsidRDefault="00C04BF1" w:rsidP="00C04BF1">
      <w:pPr>
        <w:spacing w:after="0" w:line="240" w:lineRule="auto"/>
        <w:ind w:firstLine="567"/>
        <w:jc w:val="both"/>
        <w:rPr>
          <w:rStyle w:val="descriptio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C04BF1">
        <w:rPr>
          <w:rFonts w:ascii="Times New Roman" w:hAnsi="Times New Roman" w:cs="Times New Roman"/>
          <w:sz w:val="28"/>
          <w:szCs w:val="28"/>
          <w:shd w:val="clear" w:color="auto" w:fill="FFFFFF"/>
        </w:rPr>
        <w:t>- на постоянной основе проводить</w:t>
      </w:r>
      <w:r w:rsidRPr="00C04B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04BF1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и сплошную проверку соответствия фактически начисленного дохода, удержаний и выплат по всем работникам Учреждения в целях выявления подобных нарушений.</w:t>
      </w:r>
      <w:r w:rsidRPr="00C04BF1">
        <w:rPr>
          <w:rStyle w:val="description"/>
          <w:sz w:val="28"/>
          <w:szCs w:val="28"/>
        </w:rPr>
        <w:t xml:space="preserve"> </w:t>
      </w:r>
    </w:p>
    <w:p w:rsidR="00C620FE" w:rsidRPr="00417D8E" w:rsidRDefault="00C04BF1" w:rsidP="00C04BF1">
      <w:pPr>
        <w:tabs>
          <w:tab w:val="left" w:pos="2793"/>
        </w:tabs>
        <w:spacing w:after="0" w:line="240" w:lineRule="auto"/>
        <w:ind w:right="-1" w:firstLine="568"/>
        <w:jc w:val="both"/>
        <w:rPr>
          <w:rStyle w:val="descriptio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2391" w:rsidRDefault="00D1150C" w:rsidP="008B2391">
      <w:pPr>
        <w:pStyle w:val="aa"/>
        <w:rPr>
          <w:b/>
          <w:sz w:val="29"/>
          <w:szCs w:val="29"/>
        </w:rPr>
      </w:pPr>
      <w:r w:rsidRPr="00417D8E">
        <w:rPr>
          <w:b/>
          <w:sz w:val="29"/>
          <w:szCs w:val="29"/>
        </w:rPr>
        <w:t>Меры реагирования</w:t>
      </w:r>
      <w:r w:rsidR="008B2391" w:rsidRPr="00417D8E">
        <w:rPr>
          <w:b/>
          <w:sz w:val="29"/>
          <w:szCs w:val="29"/>
        </w:rPr>
        <w:t xml:space="preserve"> по итогам контрольного мероприятия:</w:t>
      </w:r>
    </w:p>
    <w:p w:rsidR="008B2391" w:rsidRPr="00417D8E" w:rsidRDefault="008B2391" w:rsidP="008B239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8E">
        <w:rPr>
          <w:rFonts w:ascii="Times New Roman" w:hAnsi="Times New Roman" w:cs="Times New Roman"/>
          <w:sz w:val="28"/>
          <w:szCs w:val="28"/>
        </w:rPr>
        <w:t>1. Направить отчет по результатам контрольного мероприятия:</w:t>
      </w:r>
    </w:p>
    <w:p w:rsidR="008B2391" w:rsidRPr="00417D8E" w:rsidRDefault="008B2391" w:rsidP="008B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8E">
        <w:rPr>
          <w:rFonts w:ascii="Times New Roman" w:hAnsi="Times New Roman" w:cs="Times New Roman"/>
          <w:sz w:val="28"/>
          <w:szCs w:val="28"/>
        </w:rPr>
        <w:t xml:space="preserve">- в Совет муниципального района «район» для </w:t>
      </w:r>
      <w:r w:rsidR="00CC6FCA" w:rsidRPr="00417D8E">
        <w:rPr>
          <w:rFonts w:ascii="Times New Roman" w:hAnsi="Times New Roman" w:cs="Times New Roman"/>
          <w:sz w:val="28"/>
          <w:szCs w:val="28"/>
        </w:rPr>
        <w:t>свед</w:t>
      </w:r>
      <w:r w:rsidRPr="00417D8E">
        <w:rPr>
          <w:rFonts w:ascii="Times New Roman" w:hAnsi="Times New Roman" w:cs="Times New Roman"/>
          <w:sz w:val="28"/>
          <w:szCs w:val="28"/>
        </w:rPr>
        <w:t>ения;</w:t>
      </w:r>
    </w:p>
    <w:p w:rsidR="008B2391" w:rsidRPr="00417D8E" w:rsidRDefault="008B2391" w:rsidP="008B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8E">
        <w:rPr>
          <w:rFonts w:ascii="Times New Roman" w:hAnsi="Times New Roman" w:cs="Times New Roman"/>
          <w:sz w:val="28"/>
          <w:szCs w:val="28"/>
        </w:rPr>
        <w:t xml:space="preserve">- Главе муниципального района «район» для </w:t>
      </w:r>
      <w:r w:rsidR="00CC6FCA" w:rsidRPr="00417D8E">
        <w:rPr>
          <w:rFonts w:ascii="Times New Roman" w:hAnsi="Times New Roman" w:cs="Times New Roman"/>
          <w:sz w:val="28"/>
          <w:szCs w:val="28"/>
        </w:rPr>
        <w:t>свед</w:t>
      </w:r>
      <w:r w:rsidRPr="00417D8E">
        <w:rPr>
          <w:rFonts w:ascii="Times New Roman" w:hAnsi="Times New Roman" w:cs="Times New Roman"/>
          <w:sz w:val="28"/>
          <w:szCs w:val="28"/>
        </w:rPr>
        <w:t>ения.</w:t>
      </w:r>
    </w:p>
    <w:p w:rsidR="00ED462A" w:rsidRPr="00417D8E" w:rsidRDefault="00ED462A" w:rsidP="00ED462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D8E">
        <w:rPr>
          <w:rFonts w:ascii="Times New Roman" w:hAnsi="Times New Roman" w:cs="Times New Roman"/>
          <w:sz w:val="28"/>
          <w:szCs w:val="28"/>
        </w:rPr>
        <w:t xml:space="preserve">    </w:t>
      </w:r>
      <w:r w:rsidR="003F7E41" w:rsidRPr="00417D8E">
        <w:rPr>
          <w:rFonts w:ascii="Times New Roman" w:hAnsi="Times New Roman" w:cs="Times New Roman"/>
          <w:sz w:val="28"/>
          <w:szCs w:val="28"/>
        </w:rPr>
        <w:t>2</w:t>
      </w:r>
      <w:r w:rsidR="008B2391" w:rsidRPr="00417D8E">
        <w:rPr>
          <w:rFonts w:ascii="Times New Roman" w:hAnsi="Times New Roman" w:cs="Times New Roman"/>
          <w:sz w:val="28"/>
          <w:szCs w:val="28"/>
        </w:rPr>
        <w:t>.Внес</w:t>
      </w:r>
      <w:r w:rsidR="00ED1D2E">
        <w:rPr>
          <w:rFonts w:ascii="Times New Roman" w:hAnsi="Times New Roman" w:cs="Times New Roman"/>
          <w:sz w:val="28"/>
          <w:szCs w:val="28"/>
        </w:rPr>
        <w:t>ти</w:t>
      </w:r>
      <w:r w:rsidR="00592DB8" w:rsidRPr="00417D8E">
        <w:rPr>
          <w:rFonts w:ascii="Times New Roman" w:hAnsi="Times New Roman" w:cs="Times New Roman"/>
          <w:sz w:val="28"/>
          <w:szCs w:val="28"/>
        </w:rPr>
        <w:t xml:space="preserve"> П</w:t>
      </w:r>
      <w:r w:rsidR="008B2391" w:rsidRPr="00417D8E">
        <w:rPr>
          <w:rFonts w:ascii="Times New Roman" w:hAnsi="Times New Roman" w:cs="Times New Roman"/>
          <w:sz w:val="28"/>
          <w:szCs w:val="28"/>
        </w:rPr>
        <w:t>редставление Контрольно-счетной палаты муниципального района «</w:t>
      </w:r>
      <w:r w:rsidR="00D1150C" w:rsidRPr="00417D8E">
        <w:rPr>
          <w:rFonts w:ascii="Times New Roman" w:hAnsi="Times New Roman" w:cs="Times New Roman"/>
          <w:sz w:val="28"/>
          <w:szCs w:val="28"/>
        </w:rPr>
        <w:t xml:space="preserve">Могойтуйский </w:t>
      </w:r>
      <w:r w:rsidR="008B2391" w:rsidRPr="00417D8E">
        <w:rPr>
          <w:rFonts w:ascii="Times New Roman" w:hAnsi="Times New Roman" w:cs="Times New Roman"/>
          <w:sz w:val="28"/>
          <w:szCs w:val="28"/>
        </w:rPr>
        <w:t>район» об устранении выявленных нарушений и недостатков</w:t>
      </w:r>
      <w:r w:rsidR="008B2391" w:rsidRPr="00417D8E">
        <w:rPr>
          <w:sz w:val="28"/>
          <w:szCs w:val="28"/>
        </w:rPr>
        <w:t xml:space="preserve"> </w:t>
      </w:r>
      <w:r w:rsidR="008B2391" w:rsidRPr="00417D8E">
        <w:rPr>
          <w:rFonts w:ascii="Times New Roman" w:hAnsi="Times New Roman" w:cs="Times New Roman"/>
          <w:sz w:val="28"/>
          <w:szCs w:val="28"/>
        </w:rPr>
        <w:t xml:space="preserve">в </w:t>
      </w:r>
      <w:r w:rsidR="00D1150C" w:rsidRPr="00417D8E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417D8E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«Могойтуйский детский сад «Колокольчик». </w:t>
      </w:r>
    </w:p>
    <w:p w:rsidR="008B2391" w:rsidRPr="00417D8E" w:rsidRDefault="003F7E41" w:rsidP="005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8E">
        <w:rPr>
          <w:rFonts w:ascii="Times New Roman" w:hAnsi="Times New Roman" w:cs="Times New Roman"/>
          <w:sz w:val="28"/>
          <w:szCs w:val="28"/>
        </w:rPr>
        <w:t>3. Акт</w:t>
      </w:r>
      <w:r w:rsidR="008B2391" w:rsidRPr="00417D8E">
        <w:rPr>
          <w:rFonts w:ascii="Times New Roman" w:hAnsi="Times New Roman" w:cs="Times New Roman"/>
          <w:sz w:val="28"/>
          <w:szCs w:val="28"/>
        </w:rPr>
        <w:t xml:space="preserve"> контрольного мероприятия направ</w:t>
      </w:r>
      <w:r w:rsidR="00DE41AE">
        <w:rPr>
          <w:rFonts w:ascii="Times New Roman" w:hAnsi="Times New Roman" w:cs="Times New Roman"/>
          <w:sz w:val="28"/>
          <w:szCs w:val="28"/>
        </w:rPr>
        <w:t>ить</w:t>
      </w:r>
      <w:r w:rsidR="008B2391" w:rsidRPr="00417D8E">
        <w:rPr>
          <w:rFonts w:ascii="Times New Roman" w:hAnsi="Times New Roman" w:cs="Times New Roman"/>
          <w:sz w:val="28"/>
          <w:szCs w:val="28"/>
        </w:rPr>
        <w:t xml:space="preserve"> в Прокуратуру Могойтуйского района</w:t>
      </w:r>
      <w:r w:rsidRPr="00417D8E">
        <w:rPr>
          <w:rFonts w:ascii="Times New Roman" w:hAnsi="Times New Roman" w:cs="Times New Roman"/>
          <w:sz w:val="28"/>
          <w:szCs w:val="28"/>
        </w:rPr>
        <w:t>.</w:t>
      </w:r>
      <w:r w:rsidR="00D1150C" w:rsidRPr="00417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391" w:rsidRPr="00417D8E" w:rsidRDefault="008B2391" w:rsidP="008B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D8D" w:rsidRDefault="00ED462A" w:rsidP="00ED462A">
      <w:pPr>
        <w:tabs>
          <w:tab w:val="left" w:pos="10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8E">
        <w:rPr>
          <w:rFonts w:ascii="Times New Roman" w:hAnsi="Times New Roman" w:cs="Times New Roman"/>
          <w:sz w:val="28"/>
          <w:szCs w:val="28"/>
        </w:rPr>
        <w:tab/>
      </w:r>
    </w:p>
    <w:p w:rsidR="00F12AC4" w:rsidRDefault="00F12AC4" w:rsidP="00ED462A">
      <w:pPr>
        <w:tabs>
          <w:tab w:val="left" w:pos="10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AC4" w:rsidRPr="00417D8E" w:rsidRDefault="00F12AC4" w:rsidP="00ED462A">
      <w:pPr>
        <w:tabs>
          <w:tab w:val="left" w:pos="10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62A" w:rsidRPr="00417D8E" w:rsidRDefault="00ED462A" w:rsidP="00ED462A">
      <w:pPr>
        <w:tabs>
          <w:tab w:val="left" w:pos="10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F2" w:rsidRPr="00417D8E" w:rsidRDefault="008B2391" w:rsidP="00AB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8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B7950" w:rsidRPr="00417D8E">
        <w:rPr>
          <w:rFonts w:ascii="Times New Roman" w:hAnsi="Times New Roman" w:cs="Times New Roman"/>
          <w:sz w:val="28"/>
          <w:szCs w:val="28"/>
        </w:rPr>
        <w:t>КСП МР</w:t>
      </w:r>
      <w:r w:rsidRPr="00417D8E">
        <w:rPr>
          <w:rFonts w:ascii="Times New Roman" w:hAnsi="Times New Roman" w:cs="Times New Roman"/>
          <w:sz w:val="28"/>
          <w:szCs w:val="28"/>
        </w:rPr>
        <w:t xml:space="preserve">   </w:t>
      </w:r>
      <w:r w:rsidRPr="00417D8E">
        <w:rPr>
          <w:rFonts w:ascii="Times New Roman" w:hAnsi="Times New Roman" w:cs="Times New Roman"/>
          <w:sz w:val="28"/>
          <w:szCs w:val="28"/>
        </w:rPr>
        <w:tab/>
      </w:r>
      <w:r w:rsidR="00AB7950" w:rsidRPr="00417D8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17D8E">
        <w:rPr>
          <w:rFonts w:ascii="Times New Roman" w:hAnsi="Times New Roman" w:cs="Times New Roman"/>
          <w:sz w:val="28"/>
          <w:szCs w:val="28"/>
        </w:rPr>
        <w:tab/>
      </w:r>
      <w:r w:rsidR="00D1150C" w:rsidRPr="00417D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17D8E">
        <w:rPr>
          <w:rFonts w:ascii="Times New Roman" w:hAnsi="Times New Roman" w:cs="Times New Roman"/>
          <w:sz w:val="28"/>
          <w:szCs w:val="28"/>
        </w:rPr>
        <w:t>Багдаева Д.Б.</w:t>
      </w:r>
    </w:p>
    <w:p w:rsidR="00630D8D" w:rsidRPr="00417D8E" w:rsidRDefault="00630D8D" w:rsidP="00AB795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17D8E">
        <w:rPr>
          <w:rFonts w:ascii="Times New Roman" w:hAnsi="Times New Roman" w:cs="Times New Roman"/>
          <w:sz w:val="28"/>
          <w:szCs w:val="28"/>
        </w:rPr>
        <w:t>«Могойтуйский район»</w:t>
      </w:r>
    </w:p>
    <w:sectPr w:rsidR="00630D8D" w:rsidRPr="00417D8E" w:rsidSect="00CC6FCA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D8E" w:rsidRDefault="00417D8E" w:rsidP="00EB1435">
      <w:pPr>
        <w:spacing w:after="0" w:line="240" w:lineRule="auto"/>
      </w:pPr>
      <w:r>
        <w:separator/>
      </w:r>
    </w:p>
  </w:endnote>
  <w:endnote w:type="continuationSeparator" w:id="0">
    <w:p w:rsidR="00417D8E" w:rsidRDefault="00417D8E" w:rsidP="00EB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9976"/>
      <w:docPartObj>
        <w:docPartGallery w:val="Page Numbers (Bottom of Page)"/>
        <w:docPartUnique/>
      </w:docPartObj>
    </w:sdtPr>
    <w:sdtContent>
      <w:p w:rsidR="00417D8E" w:rsidRDefault="00FB7071">
        <w:pPr>
          <w:pStyle w:val="af1"/>
          <w:jc w:val="center"/>
        </w:pPr>
        <w:fldSimple w:instr=" PAGE   \* MERGEFORMAT ">
          <w:r w:rsidR="00C86144">
            <w:rPr>
              <w:noProof/>
            </w:rPr>
            <w:t>1</w:t>
          </w:r>
        </w:fldSimple>
      </w:p>
    </w:sdtContent>
  </w:sdt>
  <w:p w:rsidR="00417D8E" w:rsidRDefault="00417D8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D8E" w:rsidRDefault="00417D8E" w:rsidP="00EB1435">
      <w:pPr>
        <w:spacing w:after="0" w:line="240" w:lineRule="auto"/>
      </w:pPr>
      <w:r>
        <w:separator/>
      </w:r>
    </w:p>
  </w:footnote>
  <w:footnote w:type="continuationSeparator" w:id="0">
    <w:p w:rsidR="00417D8E" w:rsidRDefault="00417D8E" w:rsidP="00EB1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AC5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942144"/>
    <w:multiLevelType w:val="hybridMultilevel"/>
    <w:tmpl w:val="90582266"/>
    <w:lvl w:ilvl="0" w:tplc="F40E5B4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4165C8"/>
    <w:multiLevelType w:val="hybridMultilevel"/>
    <w:tmpl w:val="90582266"/>
    <w:lvl w:ilvl="0" w:tplc="F40E5B4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1064"/>
    <w:rsid w:val="00032CDA"/>
    <w:rsid w:val="00050407"/>
    <w:rsid w:val="00056649"/>
    <w:rsid w:val="00062408"/>
    <w:rsid w:val="000E7E75"/>
    <w:rsid w:val="0012247F"/>
    <w:rsid w:val="00172A81"/>
    <w:rsid w:val="00180A2A"/>
    <w:rsid w:val="001902D8"/>
    <w:rsid w:val="001A1CFD"/>
    <w:rsid w:val="001B3E84"/>
    <w:rsid w:val="001D2F33"/>
    <w:rsid w:val="001F59A4"/>
    <w:rsid w:val="00215131"/>
    <w:rsid w:val="0022291E"/>
    <w:rsid w:val="002349E3"/>
    <w:rsid w:val="00243240"/>
    <w:rsid w:val="00263FC7"/>
    <w:rsid w:val="00271C67"/>
    <w:rsid w:val="00276493"/>
    <w:rsid w:val="00286529"/>
    <w:rsid w:val="0028701F"/>
    <w:rsid w:val="002B03C6"/>
    <w:rsid w:val="002D6B52"/>
    <w:rsid w:val="002E3443"/>
    <w:rsid w:val="002F487D"/>
    <w:rsid w:val="00300E4A"/>
    <w:rsid w:val="00360AF0"/>
    <w:rsid w:val="00380BCE"/>
    <w:rsid w:val="00384E7D"/>
    <w:rsid w:val="003A2476"/>
    <w:rsid w:val="003B4591"/>
    <w:rsid w:val="003F252C"/>
    <w:rsid w:val="003F7E41"/>
    <w:rsid w:val="0041387C"/>
    <w:rsid w:val="00417D8E"/>
    <w:rsid w:val="00446010"/>
    <w:rsid w:val="004C3761"/>
    <w:rsid w:val="004F2ED4"/>
    <w:rsid w:val="00537E5E"/>
    <w:rsid w:val="005542E3"/>
    <w:rsid w:val="00562FA6"/>
    <w:rsid w:val="00592DB8"/>
    <w:rsid w:val="00597504"/>
    <w:rsid w:val="00602EC9"/>
    <w:rsid w:val="00614976"/>
    <w:rsid w:val="00626664"/>
    <w:rsid w:val="00630D8D"/>
    <w:rsid w:val="00635E71"/>
    <w:rsid w:val="00650A6C"/>
    <w:rsid w:val="00652987"/>
    <w:rsid w:val="00671384"/>
    <w:rsid w:val="006C14CB"/>
    <w:rsid w:val="006C647F"/>
    <w:rsid w:val="0071033A"/>
    <w:rsid w:val="00731C6D"/>
    <w:rsid w:val="00746FA8"/>
    <w:rsid w:val="007B0ED4"/>
    <w:rsid w:val="007B745A"/>
    <w:rsid w:val="007D6DA5"/>
    <w:rsid w:val="008053F9"/>
    <w:rsid w:val="00835BEB"/>
    <w:rsid w:val="00863A7C"/>
    <w:rsid w:val="00866CAA"/>
    <w:rsid w:val="0087507D"/>
    <w:rsid w:val="008961A6"/>
    <w:rsid w:val="008A3263"/>
    <w:rsid w:val="008B1064"/>
    <w:rsid w:val="008B2391"/>
    <w:rsid w:val="008E7C77"/>
    <w:rsid w:val="008F4C11"/>
    <w:rsid w:val="00903511"/>
    <w:rsid w:val="00904C8D"/>
    <w:rsid w:val="009065D7"/>
    <w:rsid w:val="00906C22"/>
    <w:rsid w:val="00934700"/>
    <w:rsid w:val="009444F2"/>
    <w:rsid w:val="00A01DA4"/>
    <w:rsid w:val="00A34F9C"/>
    <w:rsid w:val="00A46772"/>
    <w:rsid w:val="00AB7950"/>
    <w:rsid w:val="00AD4FDF"/>
    <w:rsid w:val="00B243F1"/>
    <w:rsid w:val="00B36E32"/>
    <w:rsid w:val="00B506A8"/>
    <w:rsid w:val="00B55334"/>
    <w:rsid w:val="00B7168D"/>
    <w:rsid w:val="00BA0951"/>
    <w:rsid w:val="00BF45A6"/>
    <w:rsid w:val="00C04BF1"/>
    <w:rsid w:val="00C07AF3"/>
    <w:rsid w:val="00C112FC"/>
    <w:rsid w:val="00C620FE"/>
    <w:rsid w:val="00C67479"/>
    <w:rsid w:val="00C86144"/>
    <w:rsid w:val="00C960B3"/>
    <w:rsid w:val="00CA2A34"/>
    <w:rsid w:val="00CA6B26"/>
    <w:rsid w:val="00CB2B3F"/>
    <w:rsid w:val="00CC578F"/>
    <w:rsid w:val="00CC6FCA"/>
    <w:rsid w:val="00CD19B8"/>
    <w:rsid w:val="00CD6BD5"/>
    <w:rsid w:val="00D1130C"/>
    <w:rsid w:val="00D1150C"/>
    <w:rsid w:val="00D33062"/>
    <w:rsid w:val="00D35C41"/>
    <w:rsid w:val="00D368AC"/>
    <w:rsid w:val="00D5304A"/>
    <w:rsid w:val="00D67993"/>
    <w:rsid w:val="00D77D4A"/>
    <w:rsid w:val="00D80A35"/>
    <w:rsid w:val="00D81080"/>
    <w:rsid w:val="00D86270"/>
    <w:rsid w:val="00DA037D"/>
    <w:rsid w:val="00DB021B"/>
    <w:rsid w:val="00DE41AE"/>
    <w:rsid w:val="00DF123C"/>
    <w:rsid w:val="00DF5A1B"/>
    <w:rsid w:val="00E03EE6"/>
    <w:rsid w:val="00E879C9"/>
    <w:rsid w:val="00E929A0"/>
    <w:rsid w:val="00EB1435"/>
    <w:rsid w:val="00EB5EC8"/>
    <w:rsid w:val="00EC31F4"/>
    <w:rsid w:val="00EC463F"/>
    <w:rsid w:val="00ED1D2E"/>
    <w:rsid w:val="00ED462A"/>
    <w:rsid w:val="00EF44FF"/>
    <w:rsid w:val="00F12AC4"/>
    <w:rsid w:val="00F20060"/>
    <w:rsid w:val="00F26AE5"/>
    <w:rsid w:val="00F655DE"/>
    <w:rsid w:val="00F75E69"/>
    <w:rsid w:val="00F912B5"/>
    <w:rsid w:val="00FA29B2"/>
    <w:rsid w:val="00FB7071"/>
    <w:rsid w:val="00FC5412"/>
    <w:rsid w:val="00FD5DEC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64"/>
    <w:rPr>
      <w:rFonts w:ascii="Tahoma" w:hAnsi="Tahoma" w:cs="Tahoma"/>
      <w:sz w:val="16"/>
      <w:szCs w:val="16"/>
    </w:rPr>
  </w:style>
  <w:style w:type="paragraph" w:styleId="a5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"/>
    <w:basedOn w:val="a"/>
    <w:link w:val="a6"/>
    <w:uiPriority w:val="34"/>
    <w:qFormat/>
    <w:rsid w:val="00EB1435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B1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B1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B1435"/>
    <w:rPr>
      <w:vertAlign w:val="superscript"/>
    </w:rPr>
  </w:style>
  <w:style w:type="paragraph" w:styleId="aa">
    <w:name w:val="Title"/>
    <w:basedOn w:val="a"/>
    <w:link w:val="ab"/>
    <w:qFormat/>
    <w:rsid w:val="00EB14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EB14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scription">
    <w:name w:val="description"/>
    <w:basedOn w:val="a0"/>
    <w:rsid w:val="008B2391"/>
  </w:style>
  <w:style w:type="character" w:customStyle="1" w:styleId="cs9d249ccb">
    <w:name w:val="cs9d249ccb"/>
    <w:basedOn w:val="a0"/>
    <w:rsid w:val="00286529"/>
  </w:style>
  <w:style w:type="paragraph" w:styleId="ac">
    <w:name w:val="Body Text"/>
    <w:basedOn w:val="a"/>
    <w:link w:val="ad"/>
    <w:rsid w:val="002865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2865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34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73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31C6D"/>
  </w:style>
  <w:style w:type="paragraph" w:styleId="af1">
    <w:name w:val="footer"/>
    <w:basedOn w:val="a"/>
    <w:link w:val="af2"/>
    <w:uiPriority w:val="99"/>
    <w:unhideWhenUsed/>
    <w:rsid w:val="0073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31C6D"/>
  </w:style>
  <w:style w:type="paragraph" w:customStyle="1" w:styleId="Default">
    <w:name w:val="Default"/>
    <w:rsid w:val="00384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5"/>
    <w:uiPriority w:val="34"/>
    <w:locked/>
    <w:rsid w:val="00384E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38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562FA6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C04BF1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04B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DEE256C-6067-4995-ADF5-4C3C3511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2025-05-05T02:22:00Z</cp:lastPrinted>
  <dcterms:created xsi:type="dcterms:W3CDTF">2025-05-05T05:55:00Z</dcterms:created>
  <dcterms:modified xsi:type="dcterms:W3CDTF">2025-05-05T05:58:00Z</dcterms:modified>
</cp:coreProperties>
</file>